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BBBB1" w14:textId="77777777" w:rsidR="0001386A" w:rsidRPr="00FC096E" w:rsidRDefault="0001386A" w:rsidP="009E38D3">
      <w:pPr>
        <w:jc w:val="both"/>
        <w:rPr>
          <w:rFonts w:asciiTheme="majorHAnsi" w:hAnsiTheme="majorHAnsi" w:cs="Times New Roman"/>
          <w:b/>
          <w:sz w:val="28"/>
          <w:szCs w:val="28"/>
        </w:rPr>
      </w:pPr>
    </w:p>
    <w:p w14:paraId="7E8C5BCD" w14:textId="77777777" w:rsidR="00FB6D49" w:rsidRDefault="00FB6D49" w:rsidP="00FB6D49">
      <w:p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Warszawa, 17 kwietnia 2019 r.</w:t>
      </w:r>
    </w:p>
    <w:p w14:paraId="69AAB3E4" w14:textId="77777777" w:rsidR="00FB6D49" w:rsidRDefault="00FB6D49" w:rsidP="00FB6D49">
      <w:pPr>
        <w:rPr>
          <w:rFonts w:asciiTheme="majorHAnsi" w:hAnsiTheme="majorHAnsi" w:cs="Times New Roman"/>
        </w:rPr>
      </w:pPr>
      <w:r w:rsidRPr="00FB6D49">
        <w:rPr>
          <w:rFonts w:asciiTheme="majorHAnsi" w:hAnsiTheme="majorHAnsi" w:cs="Times New Roman"/>
        </w:rPr>
        <w:t>Informacja prasowa</w:t>
      </w:r>
    </w:p>
    <w:p w14:paraId="54C42BBC" w14:textId="77777777" w:rsidR="00FB6D49" w:rsidRPr="00FB6D49" w:rsidRDefault="00FB6D49" w:rsidP="00FB6D49">
      <w:pPr>
        <w:rPr>
          <w:rFonts w:asciiTheme="majorHAnsi" w:hAnsiTheme="majorHAnsi" w:cs="Times New Roman"/>
        </w:rPr>
      </w:pPr>
    </w:p>
    <w:p w14:paraId="04CEB972" w14:textId="77777777" w:rsidR="003D3A2F" w:rsidRPr="00FC096E" w:rsidRDefault="00FB6D49" w:rsidP="009E38D3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 xml:space="preserve">Ruszyła kolejna edycja konkursu </w:t>
      </w:r>
      <w:r w:rsidRPr="00FB6D49">
        <w:rPr>
          <w:rFonts w:asciiTheme="majorHAnsi" w:hAnsiTheme="majorHAnsi" w:cs="Times New Roman"/>
          <w:b/>
          <w:sz w:val="28"/>
          <w:szCs w:val="28"/>
        </w:rPr>
        <w:t>EDEN na „Najlepsze Europejskie Destynacje</w:t>
      </w:r>
      <w:r>
        <w:rPr>
          <w:rFonts w:asciiTheme="majorHAnsi" w:hAnsiTheme="majorHAnsi" w:cs="Times New Roman"/>
          <w:b/>
          <w:sz w:val="28"/>
          <w:szCs w:val="28"/>
        </w:rPr>
        <w:t xml:space="preserve"> Turystyczne</w:t>
      </w:r>
      <w:r w:rsidRPr="00FB6D49">
        <w:rPr>
          <w:rFonts w:asciiTheme="majorHAnsi" w:hAnsiTheme="majorHAnsi" w:cs="Times New Roman"/>
          <w:b/>
          <w:sz w:val="28"/>
          <w:szCs w:val="28"/>
        </w:rPr>
        <w:t>”</w:t>
      </w:r>
    </w:p>
    <w:p w14:paraId="09ACFE58" w14:textId="77777777" w:rsidR="00F124FB" w:rsidRPr="00FC096E" w:rsidRDefault="00F124FB" w:rsidP="009E38D3">
      <w:pPr>
        <w:jc w:val="both"/>
        <w:rPr>
          <w:rFonts w:asciiTheme="majorHAnsi" w:hAnsiTheme="majorHAnsi" w:cs="Times New Roman"/>
          <w:b/>
        </w:rPr>
      </w:pPr>
    </w:p>
    <w:p w14:paraId="4CA624B9" w14:textId="39333BA2" w:rsidR="00D456BD" w:rsidRPr="00FC096E" w:rsidRDefault="00FB6D49" w:rsidP="009E38D3">
      <w:pPr>
        <w:jc w:val="both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Od dziś obiekty</w:t>
      </w:r>
      <w:r w:rsidR="00DE2550">
        <w:rPr>
          <w:rFonts w:asciiTheme="majorHAnsi" w:hAnsiTheme="majorHAnsi" w:cs="Times New Roman"/>
          <w:b/>
        </w:rPr>
        <w:t xml:space="preserve"> i miejsca</w:t>
      </w:r>
      <w:r>
        <w:rPr>
          <w:rFonts w:asciiTheme="majorHAnsi" w:hAnsiTheme="majorHAnsi" w:cs="Times New Roman"/>
          <w:b/>
        </w:rPr>
        <w:t xml:space="preserve">, które </w:t>
      </w:r>
      <w:r w:rsidRPr="00FB6D49">
        <w:rPr>
          <w:rFonts w:asciiTheme="majorHAnsi" w:hAnsiTheme="majorHAnsi" w:cs="Times New Roman"/>
          <w:b/>
        </w:rPr>
        <w:t xml:space="preserve">swoją ofertę opierają na turystyce medycznej, uzdrowiskowej lub </w:t>
      </w:r>
      <w:r w:rsidR="00BF5659" w:rsidRPr="00FB6D49">
        <w:rPr>
          <w:rFonts w:asciiTheme="majorHAnsi" w:hAnsiTheme="majorHAnsi" w:cs="Times New Roman"/>
          <w:b/>
        </w:rPr>
        <w:t xml:space="preserve">SPA </w:t>
      </w:r>
      <w:r w:rsidR="00BF5659">
        <w:rPr>
          <w:rFonts w:asciiTheme="majorHAnsi" w:hAnsiTheme="majorHAnsi" w:cs="Times New Roman"/>
          <w:b/>
        </w:rPr>
        <w:t xml:space="preserve">i </w:t>
      </w:r>
      <w:proofErr w:type="spellStart"/>
      <w:r w:rsidRPr="00FB6D49">
        <w:rPr>
          <w:rFonts w:asciiTheme="majorHAnsi" w:hAnsiTheme="majorHAnsi" w:cs="Times New Roman"/>
          <w:b/>
        </w:rPr>
        <w:t>Wellness</w:t>
      </w:r>
      <w:proofErr w:type="spellEnd"/>
      <w:r w:rsidRPr="00FB6D49">
        <w:rPr>
          <w:rFonts w:asciiTheme="majorHAnsi" w:hAnsiTheme="majorHAnsi" w:cs="Times New Roman"/>
          <w:b/>
        </w:rPr>
        <w:t xml:space="preserve"> </w:t>
      </w:r>
      <w:r>
        <w:rPr>
          <w:rFonts w:asciiTheme="majorHAnsi" w:hAnsiTheme="majorHAnsi" w:cs="Times New Roman"/>
          <w:b/>
        </w:rPr>
        <w:t xml:space="preserve">mogą zgłaszać się do konkursu EDEN na „Najlepsze Europejskie Destynacje Turystyczne”. Polska edycja konkursu realizowana jest przez Polską Organizację Turystyczną ze wsparciem Ministerstwa </w:t>
      </w:r>
      <w:r w:rsidR="004C0307" w:rsidRPr="00FC096E">
        <w:rPr>
          <w:rFonts w:asciiTheme="majorHAnsi" w:hAnsiTheme="majorHAnsi" w:cs="Times New Roman"/>
          <w:b/>
        </w:rPr>
        <w:t>Sportu i Turystyki</w:t>
      </w:r>
      <w:r>
        <w:rPr>
          <w:rFonts w:asciiTheme="majorHAnsi" w:hAnsiTheme="majorHAnsi" w:cs="Times New Roman"/>
          <w:b/>
        </w:rPr>
        <w:t>. Termin składania zgłoszeń mija 24 maja.</w:t>
      </w:r>
    </w:p>
    <w:p w14:paraId="1CDBB43C" w14:textId="3A1B3742" w:rsidR="003B03AB" w:rsidRDefault="003B03AB" w:rsidP="00730C09">
      <w:pPr>
        <w:jc w:val="both"/>
        <w:rPr>
          <w:rFonts w:asciiTheme="majorHAnsi" w:hAnsiTheme="majorHAnsi" w:cs="Times New Roman"/>
        </w:rPr>
      </w:pPr>
      <w:r w:rsidRPr="003B03AB">
        <w:rPr>
          <w:rFonts w:asciiTheme="majorHAnsi" w:hAnsiTheme="majorHAnsi" w:cs="Times New Roman"/>
        </w:rPr>
        <w:t xml:space="preserve">EDEN czyli </w:t>
      </w:r>
      <w:proofErr w:type="spellStart"/>
      <w:r w:rsidRPr="003B03AB">
        <w:rPr>
          <w:rFonts w:asciiTheme="majorHAnsi" w:hAnsiTheme="majorHAnsi" w:cs="Times New Roman"/>
        </w:rPr>
        <w:t>European</w:t>
      </w:r>
      <w:proofErr w:type="spellEnd"/>
      <w:r w:rsidRPr="003B03AB">
        <w:rPr>
          <w:rFonts w:asciiTheme="majorHAnsi" w:hAnsiTheme="majorHAnsi" w:cs="Times New Roman"/>
        </w:rPr>
        <w:t xml:space="preserve"> </w:t>
      </w:r>
      <w:proofErr w:type="spellStart"/>
      <w:r w:rsidRPr="003B03AB">
        <w:rPr>
          <w:rFonts w:asciiTheme="majorHAnsi" w:hAnsiTheme="majorHAnsi" w:cs="Times New Roman"/>
        </w:rPr>
        <w:t>Destinations</w:t>
      </w:r>
      <w:proofErr w:type="spellEnd"/>
      <w:r w:rsidRPr="003B03AB">
        <w:rPr>
          <w:rFonts w:asciiTheme="majorHAnsi" w:hAnsiTheme="majorHAnsi" w:cs="Times New Roman"/>
        </w:rPr>
        <w:t xml:space="preserve"> of Excellence to projekt zainaugurowany w 2006 roku przez Komisję Europejską</w:t>
      </w:r>
      <w:r>
        <w:rPr>
          <w:rFonts w:asciiTheme="majorHAnsi" w:hAnsiTheme="majorHAnsi" w:cs="Times New Roman"/>
        </w:rPr>
        <w:t>. Jego celem jest</w:t>
      </w:r>
      <w:r w:rsidRPr="003B03AB">
        <w:rPr>
          <w:rFonts w:asciiTheme="majorHAnsi" w:hAnsiTheme="majorHAnsi" w:cs="Times New Roman"/>
        </w:rPr>
        <w:t xml:space="preserve"> stworzenie europejskiej sieci obszarów </w:t>
      </w:r>
      <w:r w:rsidR="00BF5659">
        <w:rPr>
          <w:rFonts w:asciiTheme="majorHAnsi" w:hAnsiTheme="majorHAnsi" w:cs="Times New Roman"/>
        </w:rPr>
        <w:t xml:space="preserve">i produktów </w:t>
      </w:r>
      <w:r w:rsidRPr="003B03AB">
        <w:rPr>
          <w:rFonts w:asciiTheme="majorHAnsi" w:hAnsiTheme="majorHAnsi" w:cs="Times New Roman"/>
        </w:rPr>
        <w:t>turystycznych</w:t>
      </w:r>
      <w:r>
        <w:rPr>
          <w:rFonts w:asciiTheme="majorHAnsi" w:hAnsiTheme="majorHAnsi" w:cs="Times New Roman"/>
        </w:rPr>
        <w:t>,</w:t>
      </w:r>
      <w:r w:rsidRPr="003B03AB">
        <w:rPr>
          <w:rFonts w:asciiTheme="majorHAnsi" w:hAnsiTheme="majorHAnsi" w:cs="Times New Roman"/>
        </w:rPr>
        <w:t xml:space="preserve"> </w:t>
      </w:r>
      <w:r w:rsidR="00BF5659">
        <w:rPr>
          <w:rFonts w:asciiTheme="majorHAnsi" w:hAnsiTheme="majorHAnsi" w:cs="Times New Roman"/>
        </w:rPr>
        <w:t>które s</w:t>
      </w:r>
      <w:r w:rsidR="00FB7884">
        <w:rPr>
          <w:rFonts w:asciiTheme="majorHAnsi" w:hAnsiTheme="majorHAnsi" w:cs="Times New Roman"/>
        </w:rPr>
        <w:t>ą</w:t>
      </w:r>
      <w:r w:rsidR="00BF5659">
        <w:rPr>
          <w:rFonts w:asciiTheme="majorHAnsi" w:hAnsiTheme="majorHAnsi" w:cs="Times New Roman"/>
        </w:rPr>
        <w:t xml:space="preserve"> jak dotychczas mało rozpoznawalne, ale </w:t>
      </w:r>
      <w:r w:rsidRPr="003B03AB">
        <w:rPr>
          <w:rFonts w:asciiTheme="majorHAnsi" w:hAnsiTheme="majorHAnsi" w:cs="Times New Roman"/>
        </w:rPr>
        <w:t>charakteryzują się wyjątkowymi walorami dla dziedzictwa przyrodniczo-kulturowego Europy.</w:t>
      </w:r>
      <w:r>
        <w:rPr>
          <w:rFonts w:asciiTheme="majorHAnsi" w:hAnsiTheme="majorHAnsi" w:cs="Times New Roman"/>
        </w:rPr>
        <w:t xml:space="preserve"> </w:t>
      </w:r>
      <w:r w:rsidR="00BF5659">
        <w:rPr>
          <w:rFonts w:asciiTheme="majorHAnsi" w:hAnsiTheme="majorHAnsi" w:cs="Times New Roman"/>
        </w:rPr>
        <w:t xml:space="preserve">Celem konkursu jest wyróżnienie kierunków i produktów turystycznych </w:t>
      </w:r>
      <w:r w:rsidR="007B5533">
        <w:rPr>
          <w:rFonts w:asciiTheme="majorHAnsi" w:hAnsiTheme="majorHAnsi" w:cs="Times New Roman"/>
        </w:rPr>
        <w:t>spełniając</w:t>
      </w:r>
      <w:r w:rsidR="00BF5659">
        <w:rPr>
          <w:rFonts w:asciiTheme="majorHAnsi" w:hAnsiTheme="majorHAnsi" w:cs="Times New Roman"/>
        </w:rPr>
        <w:t>ych</w:t>
      </w:r>
      <w:r w:rsidR="007B5533">
        <w:rPr>
          <w:rFonts w:asciiTheme="majorHAnsi" w:hAnsiTheme="majorHAnsi" w:cs="Times New Roman"/>
        </w:rPr>
        <w:t xml:space="preserve"> warunki turystyki zrównoważonej. </w:t>
      </w:r>
      <w:r>
        <w:rPr>
          <w:rFonts w:asciiTheme="majorHAnsi" w:hAnsiTheme="majorHAnsi" w:cs="Times New Roman"/>
        </w:rPr>
        <w:t>Polska dołączyła do projektu w 2009 roku,</w:t>
      </w:r>
      <w:r w:rsidRPr="003B03AB">
        <w:rPr>
          <w:rFonts w:asciiTheme="majorHAnsi" w:hAnsiTheme="majorHAnsi" w:cs="Times New Roman"/>
        </w:rPr>
        <w:t xml:space="preserve"> a jego koordynatorem została Polska Organizacja Turystyczna</w:t>
      </w:r>
      <w:r>
        <w:rPr>
          <w:rFonts w:asciiTheme="majorHAnsi" w:hAnsiTheme="majorHAnsi" w:cs="Times New Roman"/>
        </w:rPr>
        <w:t xml:space="preserve">. </w:t>
      </w:r>
    </w:p>
    <w:p w14:paraId="339E3245" w14:textId="1133EB17" w:rsidR="003B03AB" w:rsidRDefault="008638FE" w:rsidP="00730C09">
      <w:pPr>
        <w:jc w:val="both"/>
        <w:rPr>
          <w:rFonts w:asciiTheme="majorHAnsi" w:hAnsiTheme="majorHAnsi" w:cs="Times New Roman"/>
        </w:rPr>
      </w:pPr>
      <w:r w:rsidRPr="00FC096E">
        <w:rPr>
          <w:rFonts w:asciiTheme="majorHAnsi" w:hAnsiTheme="majorHAnsi" w:cs="Times New Roman"/>
        </w:rPr>
        <w:t>–</w:t>
      </w:r>
      <w:r w:rsidR="004C0307" w:rsidRPr="004C0307">
        <w:t xml:space="preserve"> </w:t>
      </w:r>
      <w:r w:rsidR="00A33B66" w:rsidRPr="00A33B66">
        <w:t xml:space="preserve">Każda edycja konkursu ma inny motyw przewodni, dzięki czemu jego zwycięzcy proponują turystom oferty zróżnicowane tematycznie. </w:t>
      </w:r>
      <w:r w:rsidR="003B03AB">
        <w:rPr>
          <w:rFonts w:asciiTheme="majorHAnsi" w:hAnsiTheme="majorHAnsi" w:cs="Times New Roman"/>
        </w:rPr>
        <w:t xml:space="preserve">Tematyką tegorocznej </w:t>
      </w:r>
      <w:r w:rsidR="00A33B66">
        <w:rPr>
          <w:rFonts w:asciiTheme="majorHAnsi" w:hAnsiTheme="majorHAnsi" w:cs="Times New Roman"/>
        </w:rPr>
        <w:t>odsłony</w:t>
      </w:r>
      <w:r w:rsidR="003B03AB">
        <w:rPr>
          <w:rFonts w:asciiTheme="majorHAnsi" w:hAnsiTheme="majorHAnsi" w:cs="Times New Roman"/>
        </w:rPr>
        <w:t xml:space="preserve"> jest turystyka zdrowotna i </w:t>
      </w:r>
      <w:proofErr w:type="spellStart"/>
      <w:r w:rsidR="003B03AB">
        <w:rPr>
          <w:rFonts w:asciiTheme="majorHAnsi" w:hAnsiTheme="majorHAnsi" w:cs="Times New Roman"/>
        </w:rPr>
        <w:t>wellness</w:t>
      </w:r>
      <w:proofErr w:type="spellEnd"/>
      <w:r w:rsidR="003B03AB">
        <w:rPr>
          <w:rFonts w:asciiTheme="majorHAnsi" w:hAnsiTheme="majorHAnsi" w:cs="Times New Roman"/>
        </w:rPr>
        <w:t>.</w:t>
      </w:r>
      <w:r w:rsidR="00A33B66">
        <w:rPr>
          <w:rFonts w:asciiTheme="majorHAnsi" w:hAnsiTheme="majorHAnsi" w:cs="Times New Roman"/>
        </w:rPr>
        <w:t xml:space="preserve"> Zachęcam wszystkie obiekty</w:t>
      </w:r>
      <w:r w:rsidR="00DE2550">
        <w:rPr>
          <w:rFonts w:asciiTheme="majorHAnsi" w:hAnsiTheme="majorHAnsi" w:cs="Times New Roman"/>
        </w:rPr>
        <w:t xml:space="preserve"> i miejsca</w:t>
      </w:r>
      <w:r w:rsidR="00A33B66">
        <w:rPr>
          <w:rFonts w:asciiTheme="majorHAnsi" w:hAnsiTheme="majorHAnsi" w:cs="Times New Roman"/>
        </w:rPr>
        <w:t>, których oferta należy do tego zakresu, do ubiegania się o ten prestiżowy tytuł</w:t>
      </w:r>
      <w:r w:rsidR="00566BB8">
        <w:rPr>
          <w:rFonts w:asciiTheme="majorHAnsi" w:hAnsiTheme="majorHAnsi" w:cs="Times New Roman"/>
        </w:rPr>
        <w:t xml:space="preserve"> </w:t>
      </w:r>
      <w:r w:rsidR="00821552" w:rsidRPr="00FC096E">
        <w:rPr>
          <w:rFonts w:asciiTheme="majorHAnsi" w:hAnsiTheme="majorHAnsi" w:cs="Times New Roman"/>
        </w:rPr>
        <w:t xml:space="preserve">– mówi </w:t>
      </w:r>
      <w:r w:rsidR="00FB7884">
        <w:rPr>
          <w:rFonts w:asciiTheme="majorHAnsi" w:hAnsiTheme="majorHAnsi" w:cs="Times New Roman"/>
        </w:rPr>
        <w:t>Robert Andrzejczyk</w:t>
      </w:r>
      <w:r w:rsidR="001F39D9" w:rsidRPr="00A73151">
        <w:rPr>
          <w:rFonts w:asciiTheme="majorHAnsi" w:hAnsiTheme="majorHAnsi" w:cs="Times New Roman"/>
        </w:rPr>
        <w:t xml:space="preserve">, </w:t>
      </w:r>
      <w:r w:rsidR="00FB7884">
        <w:rPr>
          <w:rFonts w:asciiTheme="majorHAnsi" w:hAnsiTheme="majorHAnsi" w:cs="Times New Roman"/>
        </w:rPr>
        <w:t>prezes Polskiej Organizacji Turystycznej</w:t>
      </w:r>
      <w:r w:rsidR="001F39D9" w:rsidRPr="00A73151">
        <w:rPr>
          <w:rFonts w:asciiTheme="majorHAnsi" w:hAnsiTheme="majorHAnsi" w:cs="Times New Roman"/>
        </w:rPr>
        <w:t>.</w:t>
      </w:r>
    </w:p>
    <w:p w14:paraId="093B32A5" w14:textId="3135D0B8" w:rsidR="00BF5659" w:rsidRDefault="005C5E0E" w:rsidP="00BF5659">
      <w:p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K</w:t>
      </w:r>
      <w:r w:rsidRPr="005C5E0E">
        <w:rPr>
          <w:rFonts w:asciiTheme="majorHAnsi" w:hAnsiTheme="majorHAnsi" w:cs="Times New Roman"/>
        </w:rPr>
        <w:t>ażd</w:t>
      </w:r>
      <w:r w:rsidR="00906868">
        <w:rPr>
          <w:rFonts w:asciiTheme="majorHAnsi" w:hAnsiTheme="majorHAnsi" w:cs="Times New Roman"/>
        </w:rPr>
        <w:t>e</w:t>
      </w:r>
      <w:r w:rsidRPr="005C5E0E">
        <w:rPr>
          <w:rFonts w:asciiTheme="majorHAnsi" w:hAnsiTheme="majorHAnsi" w:cs="Times New Roman"/>
        </w:rPr>
        <w:t xml:space="preserve"> z 2</w:t>
      </w:r>
      <w:r w:rsidR="00A66215">
        <w:rPr>
          <w:rFonts w:asciiTheme="majorHAnsi" w:hAnsiTheme="majorHAnsi" w:cs="Times New Roman"/>
        </w:rPr>
        <w:t xml:space="preserve">8 </w:t>
      </w:r>
      <w:r w:rsidR="00906868">
        <w:rPr>
          <w:rFonts w:asciiTheme="majorHAnsi" w:hAnsiTheme="majorHAnsi" w:cs="Times New Roman"/>
        </w:rPr>
        <w:t>państw członk</w:t>
      </w:r>
      <w:r w:rsidR="007B5533">
        <w:rPr>
          <w:rFonts w:asciiTheme="majorHAnsi" w:hAnsiTheme="majorHAnsi" w:cs="Times New Roman"/>
        </w:rPr>
        <w:t>ó</w:t>
      </w:r>
      <w:r w:rsidR="00906868">
        <w:rPr>
          <w:rFonts w:asciiTheme="majorHAnsi" w:hAnsiTheme="majorHAnsi" w:cs="Times New Roman"/>
        </w:rPr>
        <w:t>w</w:t>
      </w:r>
      <w:r w:rsidR="007B5533">
        <w:rPr>
          <w:rFonts w:asciiTheme="majorHAnsi" w:hAnsiTheme="majorHAnsi" w:cs="Times New Roman"/>
        </w:rPr>
        <w:t xml:space="preserve"> sieci EDEN </w:t>
      </w:r>
      <w:r w:rsidRPr="005C5E0E">
        <w:rPr>
          <w:rFonts w:asciiTheme="majorHAnsi" w:hAnsiTheme="majorHAnsi" w:cs="Times New Roman"/>
        </w:rPr>
        <w:t xml:space="preserve">w krajowych konkursach wyłania </w:t>
      </w:r>
      <w:r w:rsidR="00BF5659">
        <w:rPr>
          <w:rFonts w:asciiTheme="majorHAnsi" w:hAnsiTheme="majorHAnsi" w:cs="Times New Roman"/>
        </w:rPr>
        <w:t>jednego zwycięzcę oraz</w:t>
      </w:r>
      <w:r w:rsidR="00FB7884">
        <w:rPr>
          <w:rFonts w:asciiTheme="majorHAnsi" w:hAnsiTheme="majorHAnsi" w:cs="Times New Roman"/>
        </w:rPr>
        <w:t xml:space="preserve"> przyznaje</w:t>
      </w:r>
      <w:r w:rsidR="00BF5659">
        <w:rPr>
          <w:rFonts w:asciiTheme="majorHAnsi" w:hAnsiTheme="majorHAnsi" w:cs="Times New Roman"/>
        </w:rPr>
        <w:t xml:space="preserve"> maksymalnie </w:t>
      </w:r>
      <w:r w:rsidR="00FB7884">
        <w:rPr>
          <w:rFonts w:asciiTheme="majorHAnsi" w:hAnsiTheme="majorHAnsi" w:cs="Times New Roman"/>
        </w:rPr>
        <w:t>cztery</w:t>
      </w:r>
      <w:r w:rsidR="00BF5659">
        <w:rPr>
          <w:rFonts w:asciiTheme="majorHAnsi" w:hAnsiTheme="majorHAnsi" w:cs="Times New Roman"/>
        </w:rPr>
        <w:t xml:space="preserve"> wyróżnienia. Ocenie podlegają</w:t>
      </w:r>
      <w:r w:rsidR="007B5533">
        <w:rPr>
          <w:rFonts w:asciiTheme="majorHAnsi" w:hAnsiTheme="majorHAnsi" w:cs="Times New Roman"/>
        </w:rPr>
        <w:t xml:space="preserve"> </w:t>
      </w:r>
      <w:r w:rsidR="00BF5659">
        <w:rPr>
          <w:rFonts w:asciiTheme="majorHAnsi" w:hAnsiTheme="majorHAnsi" w:cs="Times New Roman"/>
        </w:rPr>
        <w:t>zarówno miejsca</w:t>
      </w:r>
      <w:r w:rsidR="00FB7884">
        <w:rPr>
          <w:rFonts w:asciiTheme="majorHAnsi" w:hAnsiTheme="majorHAnsi" w:cs="Times New Roman"/>
        </w:rPr>
        <w:t xml:space="preserve">, </w:t>
      </w:r>
      <w:r w:rsidR="00BF5659">
        <w:rPr>
          <w:rFonts w:asciiTheme="majorHAnsi" w:hAnsiTheme="majorHAnsi" w:cs="Times New Roman"/>
        </w:rPr>
        <w:t>obiekty</w:t>
      </w:r>
      <w:r w:rsidR="00FB7884">
        <w:rPr>
          <w:rFonts w:asciiTheme="majorHAnsi" w:hAnsiTheme="majorHAnsi" w:cs="Times New Roman"/>
        </w:rPr>
        <w:t xml:space="preserve">, </w:t>
      </w:r>
      <w:r w:rsidR="00BF5659">
        <w:rPr>
          <w:rFonts w:asciiTheme="majorHAnsi" w:hAnsiTheme="majorHAnsi" w:cs="Times New Roman"/>
        </w:rPr>
        <w:t>regiony czy</w:t>
      </w:r>
      <w:r w:rsidR="00566BB8">
        <w:rPr>
          <w:rFonts w:asciiTheme="majorHAnsi" w:hAnsiTheme="majorHAnsi" w:cs="Times New Roman"/>
        </w:rPr>
        <w:t> </w:t>
      </w:r>
      <w:r w:rsidR="00BF5659">
        <w:rPr>
          <w:rFonts w:asciiTheme="majorHAnsi" w:hAnsiTheme="majorHAnsi" w:cs="Times New Roman"/>
        </w:rPr>
        <w:t>poszczególne produkty turystyczne</w:t>
      </w:r>
      <w:r>
        <w:rPr>
          <w:rFonts w:asciiTheme="majorHAnsi" w:hAnsiTheme="majorHAnsi" w:cs="Times New Roman"/>
        </w:rPr>
        <w:t xml:space="preserve">. </w:t>
      </w:r>
      <w:r w:rsidR="00BF5659" w:rsidRPr="00C80AE2">
        <w:rPr>
          <w:rFonts w:asciiTheme="majorHAnsi" w:hAnsiTheme="majorHAnsi" w:cs="Times New Roman"/>
        </w:rPr>
        <w:t xml:space="preserve">Kryteria oceny nie odnoszą się tylko do atrakcyjności danego obiektu. Nagrodzeni muszą wyróżniać się przede wszystkim dbałością o zachowanie zrównoważonego rozwoju turystyki. </w:t>
      </w:r>
      <w:r>
        <w:rPr>
          <w:rFonts w:asciiTheme="majorHAnsi" w:hAnsiTheme="majorHAnsi" w:cs="Times New Roman"/>
        </w:rPr>
        <w:t xml:space="preserve">Wynik </w:t>
      </w:r>
      <w:r w:rsidR="001762C4">
        <w:rPr>
          <w:rFonts w:asciiTheme="majorHAnsi" w:hAnsiTheme="majorHAnsi" w:cs="Times New Roman"/>
        </w:rPr>
        <w:t xml:space="preserve">krajowych głosowań </w:t>
      </w:r>
      <w:r>
        <w:rPr>
          <w:rFonts w:asciiTheme="majorHAnsi" w:hAnsiTheme="majorHAnsi" w:cs="Times New Roman"/>
        </w:rPr>
        <w:t>zostaje przekazany do Komisji Europejskiej, a ta po</w:t>
      </w:r>
      <w:r w:rsidR="00566BB8">
        <w:rPr>
          <w:rFonts w:asciiTheme="majorHAnsi" w:hAnsiTheme="majorHAnsi" w:cs="Times New Roman"/>
        </w:rPr>
        <w:t> </w:t>
      </w:r>
      <w:r>
        <w:rPr>
          <w:rFonts w:asciiTheme="majorHAnsi" w:hAnsiTheme="majorHAnsi" w:cs="Times New Roman"/>
        </w:rPr>
        <w:t xml:space="preserve">weryfikacji zgłoszeń, nagradza 28 zwycięzców. </w:t>
      </w:r>
      <w:r w:rsidR="00BF5659">
        <w:rPr>
          <w:rFonts w:asciiTheme="majorHAnsi" w:hAnsiTheme="majorHAnsi" w:cs="Times New Roman"/>
        </w:rPr>
        <w:t xml:space="preserve">Ceremonia rozdania </w:t>
      </w:r>
      <w:r w:rsidR="00FB7884">
        <w:rPr>
          <w:rFonts w:asciiTheme="majorHAnsi" w:hAnsiTheme="majorHAnsi" w:cs="Times New Roman"/>
        </w:rPr>
        <w:t xml:space="preserve">nagród w </w:t>
      </w:r>
      <w:r w:rsidR="00BF5659">
        <w:rPr>
          <w:rFonts w:asciiTheme="majorHAnsi" w:hAnsiTheme="majorHAnsi" w:cs="Times New Roman"/>
        </w:rPr>
        <w:t>polskiej edycji odbędzie się 17 czerwca w Warszawie.</w:t>
      </w:r>
    </w:p>
    <w:p w14:paraId="43DA198E" w14:textId="06F5BFF3" w:rsidR="00906868" w:rsidRDefault="005C5E0E" w:rsidP="00730C09">
      <w:p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–</w:t>
      </w:r>
      <w:r w:rsidR="00C80AE2">
        <w:rPr>
          <w:rFonts w:asciiTheme="majorHAnsi" w:hAnsiTheme="majorHAnsi" w:cs="Times New Roman"/>
        </w:rPr>
        <w:t xml:space="preserve"> </w:t>
      </w:r>
      <w:r w:rsidR="00906868">
        <w:rPr>
          <w:rFonts w:asciiTheme="majorHAnsi" w:hAnsiTheme="majorHAnsi" w:cs="Times New Roman"/>
        </w:rPr>
        <w:t>Polska posiada bardzo bogata ofertę w zakresie turystyki medycznej, uzdrowiskowej oraz</w:t>
      </w:r>
      <w:r w:rsidR="00566BB8">
        <w:rPr>
          <w:rFonts w:asciiTheme="majorHAnsi" w:hAnsiTheme="majorHAnsi" w:cs="Times New Roman"/>
        </w:rPr>
        <w:t xml:space="preserve"> </w:t>
      </w:r>
      <w:r w:rsidR="00906868">
        <w:rPr>
          <w:rFonts w:asciiTheme="majorHAnsi" w:hAnsiTheme="majorHAnsi" w:cs="Times New Roman"/>
        </w:rPr>
        <w:t xml:space="preserve">SPA i </w:t>
      </w:r>
      <w:proofErr w:type="spellStart"/>
      <w:r w:rsidR="00906868">
        <w:rPr>
          <w:rFonts w:asciiTheme="majorHAnsi" w:hAnsiTheme="majorHAnsi" w:cs="Times New Roman"/>
        </w:rPr>
        <w:t>Wellness</w:t>
      </w:r>
      <w:proofErr w:type="spellEnd"/>
      <w:r w:rsidR="00906868">
        <w:rPr>
          <w:rFonts w:asciiTheme="majorHAnsi" w:hAnsiTheme="majorHAnsi" w:cs="Times New Roman"/>
        </w:rPr>
        <w:t xml:space="preserve">. Dlatego też cieszy nas, że Komisja Europejska w tym roku wybrała taką tematykę konkursu EDEN. Polska Organizacja Turystyczna w ciągu ostatnich kilku lat zebrała unikatowe doświadczenia w promocji turystyki prozdrowotnej będąc operatorem programu Go to Brand. </w:t>
      </w:r>
      <w:r w:rsidR="007B5533">
        <w:rPr>
          <w:rFonts w:asciiTheme="majorHAnsi" w:hAnsiTheme="majorHAnsi" w:cs="Times New Roman"/>
        </w:rPr>
        <w:t>Tym samym k</w:t>
      </w:r>
      <w:r w:rsidR="00906868">
        <w:rPr>
          <w:rFonts w:asciiTheme="majorHAnsi" w:hAnsiTheme="majorHAnsi" w:cs="Times New Roman"/>
        </w:rPr>
        <w:t>onkurs EDEN</w:t>
      </w:r>
      <w:r w:rsidR="00566BB8">
        <w:rPr>
          <w:rFonts w:asciiTheme="majorHAnsi" w:hAnsiTheme="majorHAnsi" w:cs="Times New Roman"/>
        </w:rPr>
        <w:t xml:space="preserve"> </w:t>
      </w:r>
      <w:r w:rsidR="007B5533">
        <w:rPr>
          <w:rFonts w:asciiTheme="majorHAnsi" w:hAnsiTheme="majorHAnsi" w:cs="Times New Roman"/>
        </w:rPr>
        <w:t xml:space="preserve">jest </w:t>
      </w:r>
      <w:r w:rsidR="00906868">
        <w:rPr>
          <w:rFonts w:asciiTheme="majorHAnsi" w:hAnsiTheme="majorHAnsi" w:cs="Times New Roman"/>
        </w:rPr>
        <w:t>naturalnym przedłużeniem naszych działań</w:t>
      </w:r>
      <w:r w:rsidR="007B5533">
        <w:rPr>
          <w:rFonts w:asciiTheme="majorHAnsi" w:hAnsiTheme="majorHAnsi" w:cs="Times New Roman"/>
        </w:rPr>
        <w:t xml:space="preserve"> w tym segmencie rynku</w:t>
      </w:r>
      <w:r w:rsidR="00FB7884">
        <w:rPr>
          <w:rFonts w:asciiTheme="majorHAnsi" w:hAnsiTheme="majorHAnsi" w:cs="Times New Roman"/>
        </w:rPr>
        <w:t xml:space="preserve"> – dodaje prezes POT.</w:t>
      </w:r>
    </w:p>
    <w:p w14:paraId="6B3341BE" w14:textId="3EE29594" w:rsidR="00FB7884" w:rsidRPr="00FB7884" w:rsidRDefault="00FB7884" w:rsidP="00730C09">
      <w:pPr>
        <w:jc w:val="both"/>
        <w:rPr>
          <w:rFonts w:asciiTheme="majorHAnsi" w:hAnsiTheme="majorHAnsi" w:cs="Times New Roman"/>
        </w:rPr>
      </w:pPr>
      <w:r w:rsidRPr="00FB7884">
        <w:rPr>
          <w:rFonts w:asciiTheme="majorHAnsi" w:hAnsiTheme="majorHAnsi" w:cs="Times New Roman"/>
        </w:rPr>
        <w:t xml:space="preserve">Kandydatów do konkursu mogą zgłaszać: </w:t>
      </w:r>
      <w:r w:rsidR="00566BB8">
        <w:rPr>
          <w:rFonts w:asciiTheme="majorHAnsi" w:hAnsiTheme="majorHAnsi" w:cs="Times New Roman"/>
        </w:rPr>
        <w:t>r</w:t>
      </w:r>
      <w:r w:rsidRPr="00FB7884">
        <w:rPr>
          <w:rFonts w:asciiTheme="majorHAnsi" w:hAnsiTheme="majorHAnsi" w:cs="Times New Roman"/>
        </w:rPr>
        <w:t xml:space="preserve">egionalne </w:t>
      </w:r>
      <w:r w:rsidR="00566BB8">
        <w:rPr>
          <w:rFonts w:asciiTheme="majorHAnsi" w:hAnsiTheme="majorHAnsi" w:cs="Times New Roman"/>
        </w:rPr>
        <w:t>o</w:t>
      </w:r>
      <w:r w:rsidRPr="00FB7884">
        <w:rPr>
          <w:rFonts w:asciiTheme="majorHAnsi" w:hAnsiTheme="majorHAnsi" w:cs="Times New Roman"/>
        </w:rPr>
        <w:t xml:space="preserve">rganizacje </w:t>
      </w:r>
      <w:r w:rsidR="00566BB8">
        <w:rPr>
          <w:rFonts w:asciiTheme="majorHAnsi" w:hAnsiTheme="majorHAnsi" w:cs="Times New Roman"/>
        </w:rPr>
        <w:t>t</w:t>
      </w:r>
      <w:r w:rsidRPr="00FB7884">
        <w:rPr>
          <w:rFonts w:asciiTheme="majorHAnsi" w:hAnsiTheme="majorHAnsi" w:cs="Times New Roman"/>
        </w:rPr>
        <w:t xml:space="preserve">urystyczne, </w:t>
      </w:r>
      <w:r w:rsidR="00566BB8">
        <w:rPr>
          <w:rFonts w:asciiTheme="majorHAnsi" w:hAnsiTheme="majorHAnsi" w:cs="Times New Roman"/>
        </w:rPr>
        <w:t>l</w:t>
      </w:r>
      <w:r w:rsidRPr="00FB7884">
        <w:rPr>
          <w:rFonts w:asciiTheme="majorHAnsi" w:hAnsiTheme="majorHAnsi" w:cs="Times New Roman"/>
        </w:rPr>
        <w:t xml:space="preserve">okalne </w:t>
      </w:r>
      <w:r w:rsidR="00566BB8">
        <w:rPr>
          <w:rFonts w:asciiTheme="majorHAnsi" w:hAnsiTheme="majorHAnsi" w:cs="Times New Roman"/>
        </w:rPr>
        <w:t>o</w:t>
      </w:r>
      <w:r w:rsidRPr="00FB7884">
        <w:rPr>
          <w:rFonts w:asciiTheme="majorHAnsi" w:hAnsiTheme="majorHAnsi" w:cs="Times New Roman"/>
        </w:rPr>
        <w:t xml:space="preserve">rganizacje </w:t>
      </w:r>
      <w:r w:rsidR="00566BB8">
        <w:rPr>
          <w:rFonts w:asciiTheme="majorHAnsi" w:hAnsiTheme="majorHAnsi" w:cs="Times New Roman"/>
        </w:rPr>
        <w:t>t</w:t>
      </w:r>
      <w:r w:rsidRPr="00FB7884">
        <w:rPr>
          <w:rFonts w:asciiTheme="majorHAnsi" w:hAnsiTheme="majorHAnsi" w:cs="Times New Roman"/>
        </w:rPr>
        <w:t xml:space="preserve">urystyczne, samorządy terytorialne, instytucje, stowarzyszenia, fundacje, a także </w:t>
      </w:r>
      <w:r>
        <w:rPr>
          <w:rFonts w:asciiTheme="majorHAnsi" w:hAnsiTheme="majorHAnsi" w:cs="Times New Roman"/>
        </w:rPr>
        <w:t xml:space="preserve">prywatni </w:t>
      </w:r>
      <w:r w:rsidRPr="00FB7884">
        <w:rPr>
          <w:rFonts w:asciiTheme="majorHAnsi" w:hAnsiTheme="majorHAnsi" w:cs="Times New Roman"/>
        </w:rPr>
        <w:t>przedsiębiorcy</w:t>
      </w:r>
      <w:r>
        <w:rPr>
          <w:rFonts w:asciiTheme="majorHAnsi" w:hAnsiTheme="majorHAnsi" w:cs="Times New Roman"/>
        </w:rPr>
        <w:t>. Zgłoszenia można wysyłać do 24 maja.</w:t>
      </w:r>
    </w:p>
    <w:p w14:paraId="25F19471" w14:textId="2A221A74" w:rsidR="00167476" w:rsidRPr="00FB7884" w:rsidRDefault="00167476" w:rsidP="00730C09">
      <w:pPr>
        <w:jc w:val="both"/>
        <w:rPr>
          <w:rFonts w:asciiTheme="majorHAnsi" w:hAnsiTheme="majorHAnsi" w:cs="Times New Roman"/>
        </w:rPr>
      </w:pPr>
      <w:r w:rsidRPr="00DC780D">
        <w:rPr>
          <w:rFonts w:asciiTheme="majorHAnsi" w:hAnsiTheme="majorHAnsi" w:cs="Times New Roman"/>
        </w:rPr>
        <w:t>Laurea</w:t>
      </w:r>
      <w:r>
        <w:rPr>
          <w:rFonts w:asciiTheme="majorHAnsi" w:hAnsiTheme="majorHAnsi" w:cs="Times New Roman"/>
        </w:rPr>
        <w:t xml:space="preserve">t </w:t>
      </w:r>
      <w:r w:rsidRPr="00DC780D">
        <w:rPr>
          <w:rFonts w:asciiTheme="majorHAnsi" w:hAnsiTheme="majorHAnsi" w:cs="Times New Roman"/>
        </w:rPr>
        <w:t>uzyskuj</w:t>
      </w:r>
      <w:r>
        <w:rPr>
          <w:rFonts w:asciiTheme="majorHAnsi" w:hAnsiTheme="majorHAnsi" w:cs="Times New Roman"/>
        </w:rPr>
        <w:t>e</w:t>
      </w:r>
      <w:r w:rsidRPr="00DC780D">
        <w:rPr>
          <w:rFonts w:asciiTheme="majorHAnsi" w:hAnsiTheme="majorHAnsi" w:cs="Times New Roman"/>
        </w:rPr>
        <w:t xml:space="preserve"> prawo posługiwania się tytułem „Najlepszej Europejskiej Destynacji EDEN” i zostaj</w:t>
      </w:r>
      <w:r>
        <w:rPr>
          <w:rFonts w:asciiTheme="majorHAnsi" w:hAnsiTheme="majorHAnsi" w:cs="Times New Roman"/>
        </w:rPr>
        <w:t>e</w:t>
      </w:r>
      <w:r w:rsidRPr="00DC780D">
        <w:rPr>
          <w:rFonts w:asciiTheme="majorHAnsi" w:hAnsiTheme="majorHAnsi" w:cs="Times New Roman"/>
        </w:rPr>
        <w:t xml:space="preserve"> włącz</w:t>
      </w:r>
      <w:r>
        <w:rPr>
          <w:rFonts w:asciiTheme="majorHAnsi" w:hAnsiTheme="majorHAnsi" w:cs="Times New Roman"/>
        </w:rPr>
        <w:t>ony</w:t>
      </w:r>
      <w:r w:rsidRPr="00DC780D">
        <w:rPr>
          <w:rFonts w:asciiTheme="majorHAnsi" w:hAnsiTheme="majorHAnsi" w:cs="Times New Roman"/>
        </w:rPr>
        <w:t xml:space="preserve"> do sieci Najlepszych Europejskich Destynacji Turystycznych</w:t>
      </w:r>
      <w:r>
        <w:rPr>
          <w:rFonts w:asciiTheme="majorHAnsi" w:hAnsiTheme="majorHAnsi" w:cs="Times New Roman"/>
        </w:rPr>
        <w:t xml:space="preserve">. </w:t>
      </w:r>
      <w:r w:rsidRPr="00167476">
        <w:rPr>
          <w:rFonts w:asciiTheme="majorHAnsi" w:hAnsiTheme="majorHAnsi" w:cs="Times New Roman"/>
        </w:rPr>
        <w:t xml:space="preserve">Nagrodą dodatkową dla </w:t>
      </w:r>
      <w:r>
        <w:rPr>
          <w:rFonts w:asciiTheme="majorHAnsi" w:hAnsiTheme="majorHAnsi" w:cs="Times New Roman"/>
        </w:rPr>
        <w:t>zwycięzcy</w:t>
      </w:r>
      <w:r w:rsidRPr="00167476">
        <w:rPr>
          <w:rFonts w:asciiTheme="majorHAnsi" w:hAnsiTheme="majorHAnsi" w:cs="Times New Roman"/>
        </w:rPr>
        <w:t xml:space="preserve"> oraz </w:t>
      </w:r>
      <w:r>
        <w:rPr>
          <w:rFonts w:asciiTheme="majorHAnsi" w:hAnsiTheme="majorHAnsi" w:cs="Times New Roman"/>
        </w:rPr>
        <w:t>wyróżnionych</w:t>
      </w:r>
      <w:r w:rsidRPr="00167476">
        <w:rPr>
          <w:rFonts w:asciiTheme="majorHAnsi" w:hAnsiTheme="majorHAnsi" w:cs="Times New Roman"/>
        </w:rPr>
        <w:t xml:space="preserve"> jest włączenie do działań promocyjnych P</w:t>
      </w:r>
      <w:r>
        <w:rPr>
          <w:rFonts w:asciiTheme="majorHAnsi" w:hAnsiTheme="majorHAnsi" w:cs="Times New Roman"/>
        </w:rPr>
        <w:t xml:space="preserve">olskiej </w:t>
      </w:r>
      <w:r w:rsidRPr="00167476">
        <w:rPr>
          <w:rFonts w:asciiTheme="majorHAnsi" w:hAnsiTheme="majorHAnsi" w:cs="Times New Roman"/>
        </w:rPr>
        <w:t>O</w:t>
      </w:r>
      <w:r>
        <w:rPr>
          <w:rFonts w:asciiTheme="majorHAnsi" w:hAnsiTheme="majorHAnsi" w:cs="Times New Roman"/>
        </w:rPr>
        <w:t xml:space="preserve">rganizacji </w:t>
      </w:r>
      <w:r w:rsidRPr="00167476">
        <w:rPr>
          <w:rFonts w:asciiTheme="majorHAnsi" w:hAnsiTheme="majorHAnsi" w:cs="Times New Roman"/>
        </w:rPr>
        <w:t>T</w:t>
      </w:r>
      <w:r>
        <w:rPr>
          <w:rFonts w:asciiTheme="majorHAnsi" w:hAnsiTheme="majorHAnsi" w:cs="Times New Roman"/>
        </w:rPr>
        <w:t xml:space="preserve">urystycznej. </w:t>
      </w:r>
      <w:r w:rsidR="000C7BE2">
        <w:rPr>
          <w:rFonts w:asciiTheme="majorHAnsi" w:hAnsiTheme="majorHAnsi" w:cs="Times New Roman"/>
        </w:rPr>
        <w:t xml:space="preserve">Laureat będzie promowany </w:t>
      </w:r>
      <w:r w:rsidR="00D92F0F">
        <w:rPr>
          <w:rFonts w:asciiTheme="majorHAnsi" w:hAnsiTheme="majorHAnsi" w:cs="Times New Roman"/>
        </w:rPr>
        <w:t xml:space="preserve">m.in. </w:t>
      </w:r>
      <w:r w:rsidR="000C7BE2" w:rsidRPr="000C7BE2">
        <w:rPr>
          <w:rFonts w:asciiTheme="majorHAnsi" w:hAnsiTheme="majorHAnsi" w:cs="Times New Roman"/>
        </w:rPr>
        <w:t xml:space="preserve">za pośrednictwem portalu narodowego </w:t>
      </w:r>
      <w:hyperlink r:id="rId7" w:history="1">
        <w:r w:rsidR="00BF5659" w:rsidRPr="00E144F7">
          <w:rPr>
            <w:rStyle w:val="Hipercze"/>
            <w:rFonts w:asciiTheme="majorHAnsi" w:hAnsiTheme="majorHAnsi" w:cs="Times New Roman"/>
          </w:rPr>
          <w:t>www.polska.travel</w:t>
        </w:r>
      </w:hyperlink>
      <w:r w:rsidR="00BF5659" w:rsidRPr="00BF5659">
        <w:rPr>
          <w:rStyle w:val="Hipercze"/>
          <w:rFonts w:asciiTheme="majorHAnsi" w:hAnsiTheme="majorHAnsi" w:cs="Times New Roman"/>
          <w:u w:val="none"/>
        </w:rPr>
        <w:t xml:space="preserve"> </w:t>
      </w:r>
      <w:r w:rsidR="00BF5659" w:rsidRPr="00FB7884">
        <w:rPr>
          <w:rStyle w:val="Hipercze"/>
          <w:rFonts w:asciiTheme="majorHAnsi" w:hAnsiTheme="majorHAnsi" w:cs="Times New Roman"/>
          <w:color w:val="auto"/>
          <w:u w:val="none"/>
        </w:rPr>
        <w:t xml:space="preserve">czy na </w:t>
      </w:r>
      <w:r w:rsidR="001762C4" w:rsidRPr="00FB7884">
        <w:rPr>
          <w:rStyle w:val="Hipercze"/>
          <w:rFonts w:asciiTheme="majorHAnsi" w:hAnsiTheme="majorHAnsi" w:cs="Times New Roman"/>
          <w:color w:val="auto"/>
          <w:u w:val="none"/>
        </w:rPr>
        <w:t>krajowych i</w:t>
      </w:r>
      <w:r w:rsidR="00566BB8">
        <w:rPr>
          <w:rStyle w:val="Hipercze"/>
          <w:rFonts w:asciiTheme="majorHAnsi" w:hAnsiTheme="majorHAnsi" w:cs="Times New Roman"/>
          <w:color w:val="auto"/>
          <w:u w:val="none"/>
        </w:rPr>
        <w:t> </w:t>
      </w:r>
      <w:r w:rsidR="001762C4" w:rsidRPr="00FB7884">
        <w:rPr>
          <w:rStyle w:val="Hipercze"/>
          <w:rFonts w:asciiTheme="majorHAnsi" w:hAnsiTheme="majorHAnsi" w:cs="Times New Roman"/>
          <w:color w:val="auto"/>
          <w:u w:val="none"/>
        </w:rPr>
        <w:t xml:space="preserve">zagranicznych </w:t>
      </w:r>
      <w:r w:rsidR="00BF5659" w:rsidRPr="00FB7884">
        <w:rPr>
          <w:rStyle w:val="Hipercze"/>
          <w:rFonts w:asciiTheme="majorHAnsi" w:hAnsiTheme="majorHAnsi" w:cs="Times New Roman"/>
          <w:color w:val="auto"/>
          <w:u w:val="none"/>
        </w:rPr>
        <w:t>targach turystycznych</w:t>
      </w:r>
      <w:r w:rsidR="00D92F0F" w:rsidRPr="00FB7884">
        <w:rPr>
          <w:rFonts w:asciiTheme="majorHAnsi" w:hAnsiTheme="majorHAnsi" w:cs="Times New Roman"/>
        </w:rPr>
        <w:t xml:space="preserve">. </w:t>
      </w:r>
    </w:p>
    <w:p w14:paraId="3FD86AA6" w14:textId="1575D2EC" w:rsidR="00154E98" w:rsidRDefault="003B03AB" w:rsidP="00730C09">
      <w:pPr>
        <w:jc w:val="both"/>
        <w:rPr>
          <w:rFonts w:asciiTheme="majorHAnsi" w:hAnsiTheme="majorHAnsi" w:cs="Times New Roman"/>
        </w:rPr>
      </w:pPr>
      <w:r w:rsidRPr="003B03AB">
        <w:rPr>
          <w:rFonts w:asciiTheme="majorHAnsi" w:hAnsiTheme="majorHAnsi" w:cs="Times New Roman"/>
        </w:rPr>
        <w:t xml:space="preserve">Konkurs skierowany jest przede wszystkim do obiektów SPA i </w:t>
      </w:r>
      <w:proofErr w:type="spellStart"/>
      <w:r w:rsidRPr="003B03AB">
        <w:rPr>
          <w:rFonts w:asciiTheme="majorHAnsi" w:hAnsiTheme="majorHAnsi" w:cs="Times New Roman"/>
        </w:rPr>
        <w:t>Wellness</w:t>
      </w:r>
      <w:proofErr w:type="spellEnd"/>
      <w:r w:rsidRPr="003B03AB">
        <w:rPr>
          <w:rFonts w:asciiTheme="majorHAnsi" w:hAnsiTheme="majorHAnsi" w:cs="Times New Roman"/>
        </w:rPr>
        <w:t xml:space="preserve">, uzdrowisk i </w:t>
      </w:r>
      <w:r w:rsidR="001762C4">
        <w:rPr>
          <w:rFonts w:asciiTheme="majorHAnsi" w:hAnsiTheme="majorHAnsi" w:cs="Times New Roman"/>
        </w:rPr>
        <w:t xml:space="preserve">operatorów </w:t>
      </w:r>
      <w:r w:rsidRPr="003B03AB">
        <w:rPr>
          <w:rFonts w:asciiTheme="majorHAnsi" w:hAnsiTheme="majorHAnsi" w:cs="Times New Roman"/>
        </w:rPr>
        <w:t>produktów turystycznych</w:t>
      </w:r>
      <w:r w:rsidR="00D92F0F">
        <w:rPr>
          <w:rFonts w:asciiTheme="majorHAnsi" w:hAnsiTheme="majorHAnsi" w:cs="Times New Roman"/>
        </w:rPr>
        <w:t>, a także</w:t>
      </w:r>
      <w:r w:rsidRPr="003B03AB">
        <w:rPr>
          <w:rFonts w:asciiTheme="majorHAnsi" w:hAnsiTheme="majorHAnsi" w:cs="Times New Roman"/>
        </w:rPr>
        <w:t xml:space="preserve"> podmiotów oferujących szeroko rozumiany wachlarz usług związanych z turystyką zdrowotną.</w:t>
      </w:r>
      <w:r w:rsidR="00566BB8">
        <w:rPr>
          <w:rFonts w:asciiTheme="majorHAnsi" w:hAnsiTheme="majorHAnsi" w:cs="Times New Roman"/>
        </w:rPr>
        <w:t xml:space="preserve"> </w:t>
      </w:r>
      <w:r w:rsidR="00154E98">
        <w:rPr>
          <w:rFonts w:asciiTheme="majorHAnsi" w:hAnsiTheme="majorHAnsi" w:cs="Times New Roman"/>
        </w:rPr>
        <w:t xml:space="preserve">Zgłoszenia można wysyłać do 24 maja za pośrednictwem strony </w:t>
      </w:r>
      <w:hyperlink r:id="rId8" w:history="1">
        <w:r w:rsidR="00154E98" w:rsidRPr="00F16ED2">
          <w:rPr>
            <w:rStyle w:val="Hipercze"/>
            <w:rFonts w:asciiTheme="majorHAnsi" w:hAnsiTheme="majorHAnsi" w:cs="Times New Roman"/>
          </w:rPr>
          <w:t>www.edenpolska.pl</w:t>
        </w:r>
      </w:hyperlink>
      <w:r w:rsidR="00154E98">
        <w:rPr>
          <w:rFonts w:asciiTheme="majorHAnsi" w:hAnsiTheme="majorHAnsi" w:cs="Times New Roman"/>
        </w:rPr>
        <w:t>.</w:t>
      </w:r>
      <w:r w:rsidR="00167476">
        <w:rPr>
          <w:rFonts w:asciiTheme="majorHAnsi" w:hAnsiTheme="majorHAnsi" w:cs="Times New Roman"/>
        </w:rPr>
        <w:t xml:space="preserve"> </w:t>
      </w:r>
    </w:p>
    <w:p w14:paraId="6C803399" w14:textId="77777777" w:rsidR="00154E98" w:rsidRDefault="00154E98" w:rsidP="00730C09">
      <w:pPr>
        <w:jc w:val="both"/>
        <w:rPr>
          <w:rFonts w:asciiTheme="majorHAnsi" w:hAnsiTheme="majorHAnsi" w:cs="Times New Roman"/>
        </w:rPr>
      </w:pPr>
    </w:p>
    <w:p w14:paraId="0D4877DC" w14:textId="77777777" w:rsidR="00154E98" w:rsidRPr="00154E98" w:rsidRDefault="00154E98" w:rsidP="00154E98">
      <w:pPr>
        <w:jc w:val="both"/>
        <w:rPr>
          <w:rFonts w:asciiTheme="majorHAnsi" w:hAnsiTheme="majorHAnsi" w:cs="Times New Roman"/>
          <w:u w:val="single"/>
        </w:rPr>
      </w:pPr>
      <w:bookmarkStart w:id="0" w:name="_Hlk6317580"/>
      <w:r w:rsidRPr="00154E98">
        <w:rPr>
          <w:rFonts w:asciiTheme="majorHAnsi" w:hAnsiTheme="majorHAnsi" w:cs="Times New Roman"/>
          <w:u w:val="single"/>
        </w:rPr>
        <w:t>Dotychczasowi zwycięzcy:</w:t>
      </w:r>
    </w:p>
    <w:p w14:paraId="302AEF64" w14:textId="7C5E9E6E" w:rsidR="00154E98" w:rsidRPr="00154E98" w:rsidRDefault="00154E98" w:rsidP="00167476">
      <w:pPr>
        <w:spacing w:after="0"/>
        <w:jc w:val="both"/>
        <w:rPr>
          <w:rFonts w:asciiTheme="majorHAnsi" w:hAnsiTheme="majorHAnsi" w:cs="Times New Roman"/>
        </w:rPr>
      </w:pPr>
      <w:r w:rsidRPr="00154E98">
        <w:rPr>
          <w:rFonts w:asciiTheme="majorHAnsi" w:hAnsiTheme="majorHAnsi" w:cs="Times New Roman"/>
        </w:rPr>
        <w:t>•</w:t>
      </w:r>
      <w:r w:rsidRPr="00154E98">
        <w:rPr>
          <w:rFonts w:asciiTheme="majorHAnsi" w:hAnsiTheme="majorHAnsi" w:cs="Times New Roman"/>
        </w:rPr>
        <w:tab/>
        <w:t xml:space="preserve">2009 - </w:t>
      </w:r>
      <w:hyperlink r:id="rId9" w:history="1">
        <w:r w:rsidRPr="00D92F0F">
          <w:rPr>
            <w:rStyle w:val="Hipercze"/>
            <w:rFonts w:asciiTheme="majorHAnsi" w:hAnsiTheme="majorHAnsi" w:cs="Times New Roman"/>
          </w:rPr>
          <w:t>Rzecz</w:t>
        </w:r>
        <w:r w:rsidRPr="00D92F0F">
          <w:rPr>
            <w:rStyle w:val="Hipercze"/>
            <w:rFonts w:asciiTheme="majorHAnsi" w:hAnsiTheme="majorHAnsi" w:cs="Times New Roman"/>
          </w:rPr>
          <w:t>p</w:t>
        </w:r>
        <w:r w:rsidRPr="00D92F0F">
          <w:rPr>
            <w:rStyle w:val="Hipercze"/>
            <w:rFonts w:asciiTheme="majorHAnsi" w:hAnsiTheme="majorHAnsi" w:cs="Times New Roman"/>
          </w:rPr>
          <w:t>ospolita Ptasia w Ujściu Warty</w:t>
        </w:r>
      </w:hyperlink>
      <w:r w:rsidRPr="00154E98">
        <w:rPr>
          <w:rFonts w:asciiTheme="majorHAnsi" w:hAnsiTheme="majorHAnsi" w:cs="Times New Roman"/>
        </w:rPr>
        <w:t>; kategoria</w:t>
      </w:r>
      <w:r w:rsidR="00FB7884">
        <w:rPr>
          <w:rFonts w:asciiTheme="majorHAnsi" w:hAnsiTheme="majorHAnsi" w:cs="Times New Roman"/>
        </w:rPr>
        <w:t>:</w:t>
      </w:r>
      <w:r w:rsidRPr="00154E98">
        <w:rPr>
          <w:rFonts w:asciiTheme="majorHAnsi" w:hAnsiTheme="majorHAnsi" w:cs="Times New Roman"/>
        </w:rPr>
        <w:t xml:space="preserve"> </w:t>
      </w:r>
      <w:r w:rsidR="00FB7884">
        <w:rPr>
          <w:rFonts w:asciiTheme="majorHAnsi" w:hAnsiTheme="majorHAnsi" w:cs="Times New Roman"/>
        </w:rPr>
        <w:t>T</w:t>
      </w:r>
      <w:r w:rsidRPr="00154E98">
        <w:rPr>
          <w:rFonts w:asciiTheme="majorHAnsi" w:hAnsiTheme="majorHAnsi" w:cs="Times New Roman"/>
        </w:rPr>
        <w:t xml:space="preserve">urystyka i obszary chronione </w:t>
      </w:r>
    </w:p>
    <w:p w14:paraId="7A2E9934" w14:textId="3A8177C1" w:rsidR="00154E98" w:rsidRPr="00154E98" w:rsidRDefault="00154E98" w:rsidP="00167476">
      <w:pPr>
        <w:spacing w:after="0"/>
        <w:jc w:val="both"/>
        <w:rPr>
          <w:rFonts w:asciiTheme="majorHAnsi" w:hAnsiTheme="majorHAnsi" w:cs="Times New Roman"/>
        </w:rPr>
      </w:pPr>
      <w:r w:rsidRPr="00154E98">
        <w:rPr>
          <w:rFonts w:asciiTheme="majorHAnsi" w:hAnsiTheme="majorHAnsi" w:cs="Times New Roman"/>
        </w:rPr>
        <w:t>•</w:t>
      </w:r>
      <w:r w:rsidRPr="00154E98">
        <w:rPr>
          <w:rFonts w:asciiTheme="majorHAnsi" w:hAnsiTheme="majorHAnsi" w:cs="Times New Roman"/>
        </w:rPr>
        <w:tab/>
        <w:t xml:space="preserve">2010 - </w:t>
      </w:r>
      <w:hyperlink r:id="rId10" w:history="1">
        <w:r w:rsidRPr="00D92F0F">
          <w:rPr>
            <w:rStyle w:val="Hipercze"/>
            <w:rFonts w:asciiTheme="majorHAnsi" w:hAnsiTheme="majorHAnsi" w:cs="Times New Roman"/>
          </w:rPr>
          <w:t>Dolina i Bagna Biebrzy</w:t>
        </w:r>
      </w:hyperlink>
      <w:r w:rsidRPr="00154E98">
        <w:rPr>
          <w:rFonts w:asciiTheme="majorHAnsi" w:hAnsiTheme="majorHAnsi" w:cs="Times New Roman"/>
        </w:rPr>
        <w:t>; kategoria</w:t>
      </w:r>
      <w:r w:rsidR="00FB7884">
        <w:rPr>
          <w:rFonts w:asciiTheme="majorHAnsi" w:hAnsiTheme="majorHAnsi" w:cs="Times New Roman"/>
        </w:rPr>
        <w:t>:</w:t>
      </w:r>
      <w:r w:rsidRPr="00154E98">
        <w:rPr>
          <w:rFonts w:asciiTheme="majorHAnsi" w:hAnsiTheme="majorHAnsi" w:cs="Times New Roman"/>
        </w:rPr>
        <w:t xml:space="preserve"> </w:t>
      </w:r>
      <w:r w:rsidR="00FB7884">
        <w:rPr>
          <w:rFonts w:asciiTheme="majorHAnsi" w:hAnsiTheme="majorHAnsi" w:cs="Times New Roman"/>
        </w:rPr>
        <w:t>T</w:t>
      </w:r>
      <w:r w:rsidRPr="00154E98">
        <w:rPr>
          <w:rFonts w:asciiTheme="majorHAnsi" w:hAnsiTheme="majorHAnsi" w:cs="Times New Roman"/>
        </w:rPr>
        <w:t>urystyka wodna</w:t>
      </w:r>
    </w:p>
    <w:p w14:paraId="68B863D6" w14:textId="55FA1A4D" w:rsidR="00154E98" w:rsidRPr="00154E98" w:rsidRDefault="00154E98" w:rsidP="00167476">
      <w:pPr>
        <w:spacing w:after="0"/>
        <w:jc w:val="both"/>
        <w:rPr>
          <w:rFonts w:asciiTheme="majorHAnsi" w:hAnsiTheme="majorHAnsi" w:cs="Times New Roman"/>
        </w:rPr>
      </w:pPr>
      <w:r w:rsidRPr="00154E98">
        <w:rPr>
          <w:rFonts w:asciiTheme="majorHAnsi" w:hAnsiTheme="majorHAnsi" w:cs="Times New Roman"/>
        </w:rPr>
        <w:t>•</w:t>
      </w:r>
      <w:r w:rsidRPr="00154E98">
        <w:rPr>
          <w:rFonts w:asciiTheme="majorHAnsi" w:hAnsiTheme="majorHAnsi" w:cs="Times New Roman"/>
        </w:rPr>
        <w:tab/>
        <w:t xml:space="preserve">2011 - </w:t>
      </w:r>
      <w:hyperlink r:id="rId11" w:history="1">
        <w:r w:rsidRPr="00D92F0F">
          <w:rPr>
            <w:rStyle w:val="Hipercze"/>
            <w:rFonts w:asciiTheme="majorHAnsi" w:hAnsiTheme="majorHAnsi" w:cs="Times New Roman"/>
          </w:rPr>
          <w:t>Żyra</w:t>
        </w:r>
        <w:r w:rsidRPr="00D92F0F">
          <w:rPr>
            <w:rStyle w:val="Hipercze"/>
            <w:rFonts w:asciiTheme="majorHAnsi" w:hAnsiTheme="majorHAnsi" w:cs="Times New Roman"/>
          </w:rPr>
          <w:t>r</w:t>
        </w:r>
        <w:r w:rsidRPr="00D92F0F">
          <w:rPr>
            <w:rStyle w:val="Hipercze"/>
            <w:rFonts w:asciiTheme="majorHAnsi" w:hAnsiTheme="majorHAnsi" w:cs="Times New Roman"/>
          </w:rPr>
          <w:t>dów</w:t>
        </w:r>
      </w:hyperlink>
      <w:r w:rsidRPr="00154E98">
        <w:rPr>
          <w:rFonts w:asciiTheme="majorHAnsi" w:hAnsiTheme="majorHAnsi" w:cs="Times New Roman"/>
        </w:rPr>
        <w:t>; kategoria</w:t>
      </w:r>
      <w:r w:rsidR="00FB7884">
        <w:rPr>
          <w:rFonts w:asciiTheme="majorHAnsi" w:hAnsiTheme="majorHAnsi" w:cs="Times New Roman"/>
        </w:rPr>
        <w:t>:</w:t>
      </w:r>
      <w:r w:rsidRPr="00154E98">
        <w:rPr>
          <w:rFonts w:asciiTheme="majorHAnsi" w:hAnsiTheme="majorHAnsi" w:cs="Times New Roman"/>
        </w:rPr>
        <w:t xml:space="preserve"> </w:t>
      </w:r>
      <w:r w:rsidR="00FB7884">
        <w:rPr>
          <w:rFonts w:asciiTheme="majorHAnsi" w:hAnsiTheme="majorHAnsi" w:cs="Times New Roman"/>
        </w:rPr>
        <w:t>R</w:t>
      </w:r>
      <w:r w:rsidRPr="00154E98">
        <w:rPr>
          <w:rFonts w:asciiTheme="majorHAnsi" w:hAnsiTheme="majorHAnsi" w:cs="Times New Roman"/>
        </w:rPr>
        <w:t>ewitalizacja miejsc i obiektów</w:t>
      </w:r>
    </w:p>
    <w:p w14:paraId="04DB0401" w14:textId="4B29D368" w:rsidR="00154E98" w:rsidRPr="00154E98" w:rsidRDefault="00154E98" w:rsidP="00167476">
      <w:pPr>
        <w:spacing w:after="0"/>
        <w:jc w:val="both"/>
        <w:rPr>
          <w:rFonts w:asciiTheme="majorHAnsi" w:hAnsiTheme="majorHAnsi" w:cs="Times New Roman"/>
        </w:rPr>
      </w:pPr>
      <w:r w:rsidRPr="00154E98">
        <w:rPr>
          <w:rFonts w:asciiTheme="majorHAnsi" w:hAnsiTheme="majorHAnsi" w:cs="Times New Roman"/>
        </w:rPr>
        <w:t>•</w:t>
      </w:r>
      <w:r w:rsidRPr="00154E98">
        <w:rPr>
          <w:rFonts w:asciiTheme="majorHAnsi" w:hAnsiTheme="majorHAnsi" w:cs="Times New Roman"/>
        </w:rPr>
        <w:tab/>
        <w:t xml:space="preserve">2013 - </w:t>
      </w:r>
      <w:hyperlink r:id="rId12" w:history="1">
        <w:r w:rsidR="00A66215" w:rsidRPr="00A66215">
          <w:rPr>
            <w:rStyle w:val="Hipercze"/>
            <w:rFonts w:asciiTheme="majorHAnsi" w:hAnsiTheme="majorHAnsi" w:cs="Times New Roman"/>
          </w:rPr>
          <w:t>Przem</w:t>
        </w:r>
        <w:r w:rsidR="00A66215" w:rsidRPr="00A66215">
          <w:rPr>
            <w:rStyle w:val="Hipercze"/>
            <w:rFonts w:asciiTheme="majorHAnsi" w:hAnsiTheme="majorHAnsi" w:cs="Times New Roman"/>
          </w:rPr>
          <w:t>y</w:t>
        </w:r>
        <w:r w:rsidR="00A66215" w:rsidRPr="00A66215">
          <w:rPr>
            <w:rStyle w:val="Hipercze"/>
            <w:rFonts w:asciiTheme="majorHAnsi" w:hAnsiTheme="majorHAnsi" w:cs="Times New Roman"/>
          </w:rPr>
          <w:t>śl (Miasto Turystyczne Twierdza Przemyśl)</w:t>
        </w:r>
      </w:hyperlink>
      <w:r w:rsidRPr="00154E98">
        <w:rPr>
          <w:rFonts w:asciiTheme="majorHAnsi" w:hAnsiTheme="majorHAnsi" w:cs="Times New Roman"/>
        </w:rPr>
        <w:t>; kategoria</w:t>
      </w:r>
      <w:r w:rsidR="00FB7884">
        <w:rPr>
          <w:rFonts w:asciiTheme="majorHAnsi" w:hAnsiTheme="majorHAnsi" w:cs="Times New Roman"/>
        </w:rPr>
        <w:t>:</w:t>
      </w:r>
      <w:r w:rsidRPr="00154E98">
        <w:rPr>
          <w:rFonts w:asciiTheme="majorHAnsi" w:hAnsiTheme="majorHAnsi" w:cs="Times New Roman"/>
        </w:rPr>
        <w:t xml:space="preserve"> </w:t>
      </w:r>
      <w:r w:rsidR="00FB7884">
        <w:rPr>
          <w:rFonts w:asciiTheme="majorHAnsi" w:hAnsiTheme="majorHAnsi" w:cs="Times New Roman"/>
        </w:rPr>
        <w:t>T</w:t>
      </w:r>
      <w:r w:rsidRPr="00154E98">
        <w:rPr>
          <w:rFonts w:asciiTheme="majorHAnsi" w:hAnsiTheme="majorHAnsi" w:cs="Times New Roman"/>
        </w:rPr>
        <w:t>urystyka dostępna</w:t>
      </w:r>
    </w:p>
    <w:p w14:paraId="6135461F" w14:textId="1EA009A9" w:rsidR="00154E98" w:rsidRPr="00154E98" w:rsidRDefault="00154E98" w:rsidP="00167476">
      <w:pPr>
        <w:spacing w:after="0"/>
        <w:jc w:val="both"/>
        <w:rPr>
          <w:rFonts w:asciiTheme="majorHAnsi" w:hAnsiTheme="majorHAnsi" w:cs="Times New Roman"/>
        </w:rPr>
      </w:pPr>
      <w:r w:rsidRPr="00154E98">
        <w:rPr>
          <w:rFonts w:asciiTheme="majorHAnsi" w:hAnsiTheme="majorHAnsi" w:cs="Times New Roman"/>
        </w:rPr>
        <w:t>•</w:t>
      </w:r>
      <w:r w:rsidRPr="00154E98">
        <w:rPr>
          <w:rFonts w:asciiTheme="majorHAnsi" w:hAnsiTheme="majorHAnsi" w:cs="Times New Roman"/>
        </w:rPr>
        <w:tab/>
        <w:t xml:space="preserve">2015 - </w:t>
      </w:r>
      <w:hyperlink r:id="rId13" w:history="1">
        <w:r w:rsidRPr="00D92F0F">
          <w:rPr>
            <w:rStyle w:val="Hipercze"/>
            <w:rFonts w:asciiTheme="majorHAnsi" w:hAnsiTheme="majorHAnsi" w:cs="Times New Roman"/>
          </w:rPr>
          <w:t>Śląskie Smaki</w:t>
        </w:r>
      </w:hyperlink>
      <w:r w:rsidRPr="00154E98">
        <w:rPr>
          <w:rFonts w:asciiTheme="majorHAnsi" w:hAnsiTheme="majorHAnsi" w:cs="Times New Roman"/>
        </w:rPr>
        <w:t>; kategoria</w:t>
      </w:r>
      <w:r w:rsidR="00FB7884">
        <w:rPr>
          <w:rFonts w:asciiTheme="majorHAnsi" w:hAnsiTheme="majorHAnsi" w:cs="Times New Roman"/>
        </w:rPr>
        <w:t>:</w:t>
      </w:r>
      <w:r w:rsidRPr="00154E98">
        <w:rPr>
          <w:rFonts w:asciiTheme="majorHAnsi" w:hAnsiTheme="majorHAnsi" w:cs="Times New Roman"/>
        </w:rPr>
        <w:t xml:space="preserve"> Lokalna gastronomia</w:t>
      </w:r>
    </w:p>
    <w:p w14:paraId="53CFF019" w14:textId="7C9F59CE" w:rsidR="00154E98" w:rsidRPr="00FC096E" w:rsidRDefault="00154E98" w:rsidP="00167476">
      <w:pPr>
        <w:spacing w:after="0"/>
        <w:jc w:val="both"/>
        <w:rPr>
          <w:rFonts w:asciiTheme="majorHAnsi" w:hAnsiTheme="majorHAnsi" w:cs="Times New Roman"/>
        </w:rPr>
      </w:pPr>
      <w:r w:rsidRPr="00154E98">
        <w:rPr>
          <w:rFonts w:asciiTheme="majorHAnsi" w:hAnsiTheme="majorHAnsi" w:cs="Times New Roman"/>
        </w:rPr>
        <w:t>•</w:t>
      </w:r>
      <w:r w:rsidRPr="00154E98">
        <w:rPr>
          <w:rFonts w:asciiTheme="majorHAnsi" w:hAnsiTheme="majorHAnsi" w:cs="Times New Roman"/>
        </w:rPr>
        <w:tab/>
        <w:t xml:space="preserve">2017 - </w:t>
      </w:r>
      <w:hyperlink r:id="rId14" w:history="1">
        <w:r w:rsidRPr="00D92F0F">
          <w:rPr>
            <w:rStyle w:val="Hipercze"/>
            <w:rFonts w:asciiTheme="majorHAnsi" w:hAnsiTheme="majorHAnsi" w:cs="Times New Roman"/>
          </w:rPr>
          <w:t>Wielokulturowy Nurt Bugu</w:t>
        </w:r>
      </w:hyperlink>
      <w:r w:rsidRPr="00154E98">
        <w:rPr>
          <w:rFonts w:asciiTheme="majorHAnsi" w:hAnsiTheme="majorHAnsi" w:cs="Times New Roman"/>
        </w:rPr>
        <w:t>; kategoria</w:t>
      </w:r>
      <w:r w:rsidR="00FB7884">
        <w:rPr>
          <w:rFonts w:asciiTheme="majorHAnsi" w:hAnsiTheme="majorHAnsi" w:cs="Times New Roman"/>
        </w:rPr>
        <w:t>:</w:t>
      </w:r>
      <w:r w:rsidRPr="00154E98">
        <w:rPr>
          <w:rFonts w:asciiTheme="majorHAnsi" w:hAnsiTheme="majorHAnsi" w:cs="Times New Roman"/>
        </w:rPr>
        <w:t xml:space="preserve"> Turystyka kulturowa</w:t>
      </w:r>
      <w:bookmarkEnd w:id="0"/>
    </w:p>
    <w:sectPr w:rsidR="00154E98" w:rsidRPr="00FC096E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F8B86" w14:textId="77777777" w:rsidR="00991CE7" w:rsidRDefault="00991CE7" w:rsidP="000E67F9">
      <w:pPr>
        <w:spacing w:after="0" w:line="240" w:lineRule="auto"/>
      </w:pPr>
      <w:r>
        <w:separator/>
      </w:r>
    </w:p>
  </w:endnote>
  <w:endnote w:type="continuationSeparator" w:id="0">
    <w:p w14:paraId="3F0069B6" w14:textId="77777777" w:rsidR="00991CE7" w:rsidRDefault="00991CE7" w:rsidP="000E6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8A1FF" w14:textId="77777777" w:rsidR="00991CE7" w:rsidRDefault="00991CE7" w:rsidP="000E67F9">
      <w:pPr>
        <w:spacing w:after="0" w:line="240" w:lineRule="auto"/>
      </w:pPr>
      <w:r>
        <w:separator/>
      </w:r>
    </w:p>
  </w:footnote>
  <w:footnote w:type="continuationSeparator" w:id="0">
    <w:p w14:paraId="2807C72C" w14:textId="77777777" w:rsidR="00991CE7" w:rsidRDefault="00991CE7" w:rsidP="000E6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6E2ED" w14:textId="77777777" w:rsidR="000E67F9" w:rsidRDefault="00FB6D4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4B8F30B" wp14:editId="4650AC76">
          <wp:simplePos x="0" y="0"/>
          <wp:positionH relativeFrom="margin">
            <wp:align>center</wp:align>
          </wp:positionH>
          <wp:positionV relativeFrom="paragraph">
            <wp:posOffset>-151130</wp:posOffset>
          </wp:positionV>
          <wp:extent cx="756285" cy="756285"/>
          <wp:effectExtent l="0" t="0" r="5715" b="5715"/>
          <wp:wrapNone/>
          <wp:docPr id="1" name="Obraz 1" descr="Opis: logo ED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pis: logo ED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67F9">
      <w:rPr>
        <w:noProof/>
        <w:lang w:eastAsia="pl-PL"/>
      </w:rPr>
      <w:drawing>
        <wp:inline distT="0" distB="0" distL="0" distR="0" wp14:anchorId="1FF4FEF0" wp14:editId="14E50F63">
          <wp:extent cx="1556346" cy="485029"/>
          <wp:effectExtent l="0" t="0" r="6350" b="0"/>
          <wp:docPr id="2" name="Obraz 2" descr="X:\LOGOTYPY NAJWAŻNIEJSZE\MSiT\logo_msit_z_godlem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\LOGOTYPY NAJWAŻNIEJSZE\MSiT\logo_msit_z_godlem_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6451" cy="525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E67F9">
      <w:tab/>
    </w:r>
    <w:r w:rsidR="000E67F9">
      <w:tab/>
    </w:r>
    <w:r w:rsidR="000E67F9">
      <w:rPr>
        <w:noProof/>
        <w:lang w:eastAsia="pl-PL"/>
      </w:rPr>
      <w:drawing>
        <wp:inline distT="0" distB="0" distL="0" distR="0" wp14:anchorId="328C0668" wp14:editId="40DE9B86">
          <wp:extent cx="1677726" cy="591735"/>
          <wp:effectExtent l="0" t="0" r="0" b="0"/>
          <wp:docPr id="3" name="Obraz 3" descr="X:\LOGOTYPY NAJWAŻNIEJSZE\POT POL\POT_LOGO_na_biel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X:\LOGOTYPY NAJWAŻNIEJSZE\POT POL\POT_LOGO_na_bieli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843" cy="594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3C3FAB" w14:textId="77777777" w:rsidR="000E67F9" w:rsidRDefault="000E67F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EEB"/>
    <w:rsid w:val="00006243"/>
    <w:rsid w:val="0001386A"/>
    <w:rsid w:val="0003139D"/>
    <w:rsid w:val="000318F6"/>
    <w:rsid w:val="00043D5D"/>
    <w:rsid w:val="000503A8"/>
    <w:rsid w:val="0005582C"/>
    <w:rsid w:val="00065F8A"/>
    <w:rsid w:val="00072241"/>
    <w:rsid w:val="00072BE4"/>
    <w:rsid w:val="000812BD"/>
    <w:rsid w:val="000A75B3"/>
    <w:rsid w:val="000C7BE2"/>
    <w:rsid w:val="000E16DF"/>
    <w:rsid w:val="000E67F9"/>
    <w:rsid w:val="00111319"/>
    <w:rsid w:val="001158F9"/>
    <w:rsid w:val="00154E98"/>
    <w:rsid w:val="00163FE5"/>
    <w:rsid w:val="00167476"/>
    <w:rsid w:val="00173565"/>
    <w:rsid w:val="001762C4"/>
    <w:rsid w:val="00190BA4"/>
    <w:rsid w:val="001A4247"/>
    <w:rsid w:val="001D7396"/>
    <w:rsid w:val="001F39D9"/>
    <w:rsid w:val="002125F9"/>
    <w:rsid w:val="00217468"/>
    <w:rsid w:val="00231EA2"/>
    <w:rsid w:val="002331BA"/>
    <w:rsid w:val="00250159"/>
    <w:rsid w:val="0027399F"/>
    <w:rsid w:val="002B3F58"/>
    <w:rsid w:val="002C3D11"/>
    <w:rsid w:val="002F0069"/>
    <w:rsid w:val="003174F2"/>
    <w:rsid w:val="00322EC2"/>
    <w:rsid w:val="00323265"/>
    <w:rsid w:val="00341FA8"/>
    <w:rsid w:val="00381B31"/>
    <w:rsid w:val="00390B0E"/>
    <w:rsid w:val="003B03AB"/>
    <w:rsid w:val="003D3A2F"/>
    <w:rsid w:val="003D6C29"/>
    <w:rsid w:val="003E7E83"/>
    <w:rsid w:val="00476F65"/>
    <w:rsid w:val="004B39F6"/>
    <w:rsid w:val="004C0307"/>
    <w:rsid w:val="00507E0D"/>
    <w:rsid w:val="0051300E"/>
    <w:rsid w:val="00522DB2"/>
    <w:rsid w:val="00566BB8"/>
    <w:rsid w:val="005A0E9A"/>
    <w:rsid w:val="005C5E0E"/>
    <w:rsid w:val="005C7CC5"/>
    <w:rsid w:val="005D736F"/>
    <w:rsid w:val="005F6AC9"/>
    <w:rsid w:val="00617D21"/>
    <w:rsid w:val="00633BA3"/>
    <w:rsid w:val="00674E2A"/>
    <w:rsid w:val="00686060"/>
    <w:rsid w:val="00686D4B"/>
    <w:rsid w:val="00697AC5"/>
    <w:rsid w:val="006A76B5"/>
    <w:rsid w:val="006B7A51"/>
    <w:rsid w:val="006B7EEB"/>
    <w:rsid w:val="006D2BF3"/>
    <w:rsid w:val="007065D9"/>
    <w:rsid w:val="00730C09"/>
    <w:rsid w:val="007311F5"/>
    <w:rsid w:val="00733183"/>
    <w:rsid w:val="00771A92"/>
    <w:rsid w:val="0077254F"/>
    <w:rsid w:val="00775C09"/>
    <w:rsid w:val="007B5533"/>
    <w:rsid w:val="007D2874"/>
    <w:rsid w:val="008000D7"/>
    <w:rsid w:val="00801A66"/>
    <w:rsid w:val="00821552"/>
    <w:rsid w:val="008419BD"/>
    <w:rsid w:val="008638FE"/>
    <w:rsid w:val="00870208"/>
    <w:rsid w:val="00880D73"/>
    <w:rsid w:val="008A0076"/>
    <w:rsid w:val="00906868"/>
    <w:rsid w:val="0091477E"/>
    <w:rsid w:val="00916CF9"/>
    <w:rsid w:val="00920595"/>
    <w:rsid w:val="00965B76"/>
    <w:rsid w:val="00984C8F"/>
    <w:rsid w:val="00991CE7"/>
    <w:rsid w:val="009B1D2F"/>
    <w:rsid w:val="009E38D3"/>
    <w:rsid w:val="009F2758"/>
    <w:rsid w:val="009F68CC"/>
    <w:rsid w:val="009F7229"/>
    <w:rsid w:val="00A30675"/>
    <w:rsid w:val="00A33B66"/>
    <w:rsid w:val="00A66215"/>
    <w:rsid w:val="00A73151"/>
    <w:rsid w:val="00AA4333"/>
    <w:rsid w:val="00AC3A9C"/>
    <w:rsid w:val="00B07053"/>
    <w:rsid w:val="00B14E50"/>
    <w:rsid w:val="00B701CC"/>
    <w:rsid w:val="00B90785"/>
    <w:rsid w:val="00B92EBA"/>
    <w:rsid w:val="00B97412"/>
    <w:rsid w:val="00BA7ABA"/>
    <w:rsid w:val="00BC7A89"/>
    <w:rsid w:val="00BF088D"/>
    <w:rsid w:val="00BF5659"/>
    <w:rsid w:val="00C002CA"/>
    <w:rsid w:val="00C00F43"/>
    <w:rsid w:val="00C53561"/>
    <w:rsid w:val="00C705EC"/>
    <w:rsid w:val="00C74BE1"/>
    <w:rsid w:val="00C80AE2"/>
    <w:rsid w:val="00CE663D"/>
    <w:rsid w:val="00D13578"/>
    <w:rsid w:val="00D17469"/>
    <w:rsid w:val="00D20B76"/>
    <w:rsid w:val="00D2110F"/>
    <w:rsid w:val="00D34A53"/>
    <w:rsid w:val="00D442A0"/>
    <w:rsid w:val="00D456BD"/>
    <w:rsid w:val="00D5498A"/>
    <w:rsid w:val="00D91190"/>
    <w:rsid w:val="00D92F0F"/>
    <w:rsid w:val="00DC04A5"/>
    <w:rsid w:val="00DC780D"/>
    <w:rsid w:val="00DE2550"/>
    <w:rsid w:val="00E43D9F"/>
    <w:rsid w:val="00E5119A"/>
    <w:rsid w:val="00EF688F"/>
    <w:rsid w:val="00F124FB"/>
    <w:rsid w:val="00F25470"/>
    <w:rsid w:val="00F61DFF"/>
    <w:rsid w:val="00F75336"/>
    <w:rsid w:val="00F91DB3"/>
    <w:rsid w:val="00F96933"/>
    <w:rsid w:val="00FB6D49"/>
    <w:rsid w:val="00FB7884"/>
    <w:rsid w:val="00FC096E"/>
    <w:rsid w:val="00FD7235"/>
    <w:rsid w:val="00FE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EA1CC6"/>
  <w15:chartTrackingRefBased/>
  <w15:docId w15:val="{3FDE2AAB-1CA0-4D97-BFD9-6DF04943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72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7254F"/>
    <w:rPr>
      <w:b/>
      <w:bCs/>
    </w:rPr>
  </w:style>
  <w:style w:type="character" w:styleId="Hipercze">
    <w:name w:val="Hyperlink"/>
    <w:basedOn w:val="Domylnaczcionkaakapitu"/>
    <w:uiPriority w:val="99"/>
    <w:unhideWhenUsed/>
    <w:rsid w:val="0077254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AC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7F9"/>
  </w:style>
  <w:style w:type="paragraph" w:styleId="Stopka">
    <w:name w:val="footer"/>
    <w:basedOn w:val="Normalny"/>
    <w:link w:val="StopkaZnak"/>
    <w:uiPriority w:val="99"/>
    <w:unhideWhenUsed/>
    <w:rsid w:val="000E6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7F9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331B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42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42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42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42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4247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621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662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7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enpolska.pl" TargetMode="External"/><Relationship Id="rId13" Type="http://schemas.openxmlformats.org/officeDocument/2006/relationships/hyperlink" Target="https://www.slaskiesmaki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lska.travel" TargetMode="External"/><Relationship Id="rId12" Type="http://schemas.openxmlformats.org/officeDocument/2006/relationships/hyperlink" Target="http://visit.przemysl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zyrardow.pl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la-ventura.pl/biebrz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tura2000.org.pl/jak-skorzystac-na-naturze-2000/przyklady-polskie/__rzeczpospolita_ptasia_w_ujsciu_warty_/" TargetMode="External"/><Relationship Id="rId14" Type="http://schemas.openxmlformats.org/officeDocument/2006/relationships/hyperlink" Target="http://www.lrot.pl/oferta/wielokulturowy-nurt-bug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5CA50-49E5-4250-B960-4251E8300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626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Cendrowski</dc:creator>
  <cp:keywords/>
  <dc:description/>
  <cp:lastModifiedBy>Grzegorz Cendrowski</cp:lastModifiedBy>
  <cp:revision>2</cp:revision>
  <cp:lastPrinted>2019-04-16T15:13:00Z</cp:lastPrinted>
  <dcterms:created xsi:type="dcterms:W3CDTF">2019-04-16T15:19:00Z</dcterms:created>
  <dcterms:modified xsi:type="dcterms:W3CDTF">2019-04-16T15:19:00Z</dcterms:modified>
</cp:coreProperties>
</file>